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8D9538" w14:textId="77777777" w:rsidR="00427342" w:rsidRDefault="00427342">
      <w:r>
        <w:rPr>
          <w:noProof/>
        </w:rPr>
        <w:drawing>
          <wp:inline distT="0" distB="0" distL="0" distR="0" wp14:anchorId="309AF48E" wp14:editId="43A4B743">
            <wp:extent cx="1377706" cy="963930"/>
            <wp:effectExtent l="0" t="0" r="0" b="762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1395738" cy="976546"/>
                    </a:xfrm>
                    <a:prstGeom prst="rect">
                      <a:avLst/>
                    </a:prstGeom>
                  </pic:spPr>
                </pic:pic>
              </a:graphicData>
            </a:graphic>
          </wp:inline>
        </w:drawing>
      </w:r>
    </w:p>
    <w:p w14:paraId="38A23D9E" w14:textId="77777777" w:rsidR="00427342" w:rsidRPr="00310098" w:rsidRDefault="00427342" w:rsidP="00427342">
      <w:pPr>
        <w:jc w:val="center"/>
        <w:rPr>
          <w:b/>
          <w:sz w:val="28"/>
          <w:szCs w:val="28"/>
        </w:rPr>
      </w:pPr>
      <w:r w:rsidRPr="00310098">
        <w:rPr>
          <w:b/>
          <w:sz w:val="28"/>
          <w:szCs w:val="28"/>
        </w:rPr>
        <w:t>Establishing Good Data Protection Practice in Your Church</w:t>
      </w:r>
    </w:p>
    <w:p w14:paraId="432299AF" w14:textId="77777777" w:rsidR="00427342" w:rsidRPr="00AB1693" w:rsidRDefault="00427342" w:rsidP="00AB1693">
      <w:pPr>
        <w:spacing w:before="0"/>
        <w:jc w:val="center"/>
        <w:rPr>
          <w:b/>
          <w:sz w:val="16"/>
          <w:szCs w:val="16"/>
        </w:rPr>
      </w:pPr>
    </w:p>
    <w:p w14:paraId="216EACC3" w14:textId="77777777" w:rsidR="00427342" w:rsidRPr="00427342" w:rsidRDefault="00E341B9" w:rsidP="00427342">
      <w:r>
        <w:t xml:space="preserve">REMEMBER </w:t>
      </w:r>
      <w:r w:rsidR="00427342">
        <w:t>- Data Protection legislation applies to both paper and electronic records and includes photos and videos as well as documents.</w:t>
      </w:r>
    </w:p>
    <w:p w14:paraId="2DE674AE" w14:textId="77777777" w:rsidR="00166640" w:rsidRDefault="00166640"/>
    <w:tbl>
      <w:tblPr>
        <w:tblStyle w:val="TableGrid"/>
        <w:tblW w:w="0" w:type="auto"/>
        <w:tblInd w:w="-5" w:type="dxa"/>
        <w:tblLook w:val="04A0" w:firstRow="1" w:lastRow="0" w:firstColumn="1" w:lastColumn="0" w:noHBand="0" w:noVBand="1"/>
      </w:tblPr>
      <w:tblGrid>
        <w:gridCol w:w="998"/>
        <w:gridCol w:w="8023"/>
      </w:tblGrid>
      <w:tr w:rsidR="00254BCF" w:rsidRPr="00427342" w14:paraId="0ECCD736" w14:textId="77777777" w:rsidTr="00254BCF">
        <w:tc>
          <w:tcPr>
            <w:tcW w:w="851" w:type="dxa"/>
          </w:tcPr>
          <w:p w14:paraId="7D1707C1" w14:textId="77777777" w:rsidR="00254BCF" w:rsidRPr="008E5638" w:rsidRDefault="00254BCF" w:rsidP="00254BCF">
            <w:pPr>
              <w:pStyle w:val="ListParagraph"/>
              <w:ind w:left="0"/>
              <w:jc w:val="center"/>
              <w:rPr>
                <w:b/>
                <w:sz w:val="20"/>
                <w:szCs w:val="20"/>
              </w:rPr>
            </w:pPr>
            <w:r w:rsidRPr="008E5638">
              <w:rPr>
                <w:b/>
                <w:sz w:val="20"/>
                <w:szCs w:val="20"/>
              </w:rPr>
              <w:t>Tick when complete</w:t>
            </w:r>
          </w:p>
        </w:tc>
        <w:tc>
          <w:tcPr>
            <w:tcW w:w="8170" w:type="dxa"/>
          </w:tcPr>
          <w:p w14:paraId="7791816E" w14:textId="77777777" w:rsidR="008E5638" w:rsidRDefault="008E5638" w:rsidP="008E5638">
            <w:pPr>
              <w:jc w:val="center"/>
              <w:rPr>
                <w:b/>
                <w:sz w:val="24"/>
                <w:szCs w:val="24"/>
              </w:rPr>
            </w:pPr>
          </w:p>
          <w:p w14:paraId="241F3ECA" w14:textId="77777777" w:rsidR="008E5638" w:rsidRPr="008E5638" w:rsidRDefault="008E5638" w:rsidP="008E5638">
            <w:pPr>
              <w:jc w:val="center"/>
              <w:rPr>
                <w:b/>
                <w:sz w:val="28"/>
                <w:szCs w:val="28"/>
              </w:rPr>
            </w:pPr>
            <w:r w:rsidRPr="008E5638">
              <w:rPr>
                <w:b/>
                <w:sz w:val="28"/>
                <w:szCs w:val="28"/>
              </w:rPr>
              <w:t>Checklist</w:t>
            </w:r>
          </w:p>
          <w:p w14:paraId="5DB89F87" w14:textId="77777777" w:rsidR="00254BCF" w:rsidRPr="00427342" w:rsidRDefault="00254BCF" w:rsidP="00254BCF">
            <w:pPr>
              <w:pStyle w:val="ListParagraph"/>
              <w:ind w:left="39"/>
            </w:pPr>
          </w:p>
        </w:tc>
      </w:tr>
      <w:tr w:rsidR="00427342" w:rsidRPr="00427342" w14:paraId="126D3131" w14:textId="77777777" w:rsidTr="00254BCF">
        <w:tc>
          <w:tcPr>
            <w:tcW w:w="851" w:type="dxa"/>
          </w:tcPr>
          <w:p w14:paraId="6368EBEF" w14:textId="77777777" w:rsidR="00427342" w:rsidRPr="00427342" w:rsidRDefault="00427342" w:rsidP="00427342">
            <w:pPr>
              <w:pStyle w:val="ListParagraph"/>
              <w:ind w:left="0"/>
            </w:pPr>
          </w:p>
        </w:tc>
        <w:tc>
          <w:tcPr>
            <w:tcW w:w="8170" w:type="dxa"/>
          </w:tcPr>
          <w:p w14:paraId="4B302E4E" w14:textId="77777777" w:rsidR="00427342" w:rsidRPr="00427342" w:rsidRDefault="00427342" w:rsidP="008E5638">
            <w:pPr>
              <w:pStyle w:val="ListParagraph"/>
              <w:numPr>
                <w:ilvl w:val="0"/>
                <w:numId w:val="1"/>
              </w:numPr>
              <w:ind w:left="451" w:hanging="412"/>
            </w:pPr>
            <w:r w:rsidRPr="00427342">
              <w:t>Confirm who is the Data Controller for your church.  In most cases this is likely to be the eldership.</w:t>
            </w:r>
          </w:p>
        </w:tc>
      </w:tr>
      <w:tr w:rsidR="00427342" w:rsidRPr="00427342" w14:paraId="79EAFBED" w14:textId="77777777" w:rsidTr="00254BCF">
        <w:tc>
          <w:tcPr>
            <w:tcW w:w="851" w:type="dxa"/>
          </w:tcPr>
          <w:p w14:paraId="0204E9E4" w14:textId="77777777" w:rsidR="00427342" w:rsidRPr="00427342" w:rsidRDefault="00427342" w:rsidP="00427342">
            <w:pPr>
              <w:pStyle w:val="ListParagraph"/>
              <w:ind w:left="0"/>
            </w:pPr>
          </w:p>
        </w:tc>
        <w:tc>
          <w:tcPr>
            <w:tcW w:w="8170" w:type="dxa"/>
          </w:tcPr>
          <w:p w14:paraId="118D6F14" w14:textId="77777777" w:rsidR="00427342" w:rsidRPr="00427342" w:rsidRDefault="00427342" w:rsidP="008E5638">
            <w:pPr>
              <w:pStyle w:val="ListParagraph"/>
              <w:numPr>
                <w:ilvl w:val="0"/>
                <w:numId w:val="1"/>
              </w:numPr>
              <w:ind w:left="451" w:hanging="412"/>
            </w:pPr>
            <w:r w:rsidRPr="00427342">
              <w:t>Make sure that the Data Controller(s) understands what constitutes personal data. (</w:t>
            </w:r>
            <w:r w:rsidRPr="00427342">
              <w:rPr>
                <w:rFonts w:cstheme="minorHAnsi"/>
                <w:color w:val="000000"/>
                <w:szCs w:val="24"/>
              </w:rPr>
              <w:t xml:space="preserve">Personal data relates to a </w:t>
            </w:r>
            <w:r w:rsidRPr="008E5638">
              <w:rPr>
                <w:rFonts w:cstheme="minorHAnsi"/>
                <w:b/>
                <w:color w:val="000000"/>
                <w:szCs w:val="24"/>
              </w:rPr>
              <w:t>living</w:t>
            </w:r>
            <w:r w:rsidRPr="00427342">
              <w:rPr>
                <w:rFonts w:cstheme="minorHAnsi"/>
                <w:color w:val="000000"/>
                <w:szCs w:val="24"/>
              </w:rPr>
              <w:t xml:space="preserve"> individual who can be identified from that data.  Identification can be by the information alone or in conjunction with any other information in the data controller’s possession or likely to come into such possession.)</w:t>
            </w:r>
          </w:p>
        </w:tc>
      </w:tr>
      <w:tr w:rsidR="00EB2A51" w:rsidRPr="00427342" w14:paraId="064479ED" w14:textId="77777777" w:rsidTr="00254BCF">
        <w:tc>
          <w:tcPr>
            <w:tcW w:w="851" w:type="dxa"/>
          </w:tcPr>
          <w:p w14:paraId="46CFA3A4" w14:textId="77777777" w:rsidR="00EB2A51" w:rsidRPr="00427342" w:rsidRDefault="00EB2A51" w:rsidP="00427342">
            <w:pPr>
              <w:pStyle w:val="ListParagraph"/>
              <w:ind w:left="0"/>
            </w:pPr>
          </w:p>
        </w:tc>
        <w:tc>
          <w:tcPr>
            <w:tcW w:w="8170" w:type="dxa"/>
          </w:tcPr>
          <w:p w14:paraId="26C59DD3" w14:textId="77777777" w:rsidR="00EB2A51" w:rsidRPr="00427342" w:rsidRDefault="00EB2A51" w:rsidP="008E5638">
            <w:pPr>
              <w:pStyle w:val="ListParagraph"/>
              <w:numPr>
                <w:ilvl w:val="0"/>
                <w:numId w:val="1"/>
              </w:numPr>
              <w:ind w:left="451" w:hanging="412"/>
            </w:pPr>
            <w:r>
              <w:t xml:space="preserve">Make sure that the </w:t>
            </w:r>
            <w:r w:rsidR="00254BCF">
              <w:t>D</w:t>
            </w:r>
            <w:r>
              <w:t>ata Controller(s) understand what constitutes SPECIAL CATEGORY (sensitive) personal data (</w:t>
            </w:r>
            <w:proofErr w:type="spellStart"/>
            <w:r>
              <w:t>ie</w:t>
            </w:r>
            <w:proofErr w:type="spellEnd"/>
            <w:r>
              <w:t xml:space="preserve"> data which contains information about: racial/ethnic origin; political opinions; religious or philosophical beliefs; TU membership; genetic/biometric for identification; health; sex life and sexual orientation. </w:t>
            </w:r>
            <w:r w:rsidR="007416B5">
              <w:t xml:space="preserve"> Special Category data can only be processed </w:t>
            </w:r>
            <w:r w:rsidR="007416B5" w:rsidRPr="007416B5">
              <w:rPr>
                <w:b/>
              </w:rPr>
              <w:t>with explicit consent</w:t>
            </w:r>
            <w:r w:rsidR="007416B5">
              <w:t>.</w:t>
            </w:r>
          </w:p>
        </w:tc>
      </w:tr>
      <w:tr w:rsidR="00427342" w:rsidRPr="00427342" w14:paraId="506C8E95" w14:textId="77777777" w:rsidTr="00254BCF">
        <w:tc>
          <w:tcPr>
            <w:tcW w:w="851" w:type="dxa"/>
          </w:tcPr>
          <w:p w14:paraId="0C063D83" w14:textId="77777777" w:rsidR="00427342" w:rsidRPr="00427342" w:rsidRDefault="00427342" w:rsidP="00427342">
            <w:pPr>
              <w:pStyle w:val="ListParagraph"/>
              <w:ind w:left="0"/>
            </w:pPr>
          </w:p>
        </w:tc>
        <w:tc>
          <w:tcPr>
            <w:tcW w:w="8170" w:type="dxa"/>
          </w:tcPr>
          <w:p w14:paraId="667277D8" w14:textId="77777777" w:rsidR="00427342" w:rsidRPr="00427342" w:rsidRDefault="00427342" w:rsidP="008E5638">
            <w:pPr>
              <w:pStyle w:val="ListParagraph"/>
              <w:numPr>
                <w:ilvl w:val="0"/>
                <w:numId w:val="1"/>
              </w:numPr>
              <w:ind w:left="451" w:hanging="412"/>
            </w:pPr>
            <w:r w:rsidRPr="00427342">
              <w:t xml:space="preserve">Compile a full list of </w:t>
            </w:r>
            <w:r w:rsidRPr="00427342">
              <w:rPr>
                <w:b/>
              </w:rPr>
              <w:t>all</w:t>
            </w:r>
            <w:r w:rsidRPr="00427342">
              <w:t xml:space="preserve"> the types of personal data the Church collects and holds. </w:t>
            </w:r>
          </w:p>
        </w:tc>
      </w:tr>
      <w:tr w:rsidR="00427342" w:rsidRPr="00427342" w14:paraId="11003E07" w14:textId="77777777" w:rsidTr="00254BCF">
        <w:tc>
          <w:tcPr>
            <w:tcW w:w="851" w:type="dxa"/>
          </w:tcPr>
          <w:p w14:paraId="6FA6C04B" w14:textId="77777777" w:rsidR="00427342" w:rsidRPr="00427342" w:rsidRDefault="00427342" w:rsidP="00427342">
            <w:pPr>
              <w:pStyle w:val="ListParagraph"/>
              <w:ind w:left="0"/>
            </w:pPr>
          </w:p>
        </w:tc>
        <w:tc>
          <w:tcPr>
            <w:tcW w:w="8170" w:type="dxa"/>
          </w:tcPr>
          <w:p w14:paraId="6B2BF91A" w14:textId="77777777" w:rsidR="00427342" w:rsidRPr="00427342" w:rsidRDefault="00427342" w:rsidP="008E5638">
            <w:pPr>
              <w:pStyle w:val="ListParagraph"/>
              <w:numPr>
                <w:ilvl w:val="0"/>
                <w:numId w:val="1"/>
              </w:numPr>
              <w:ind w:left="451" w:hanging="412"/>
            </w:pPr>
            <w:r w:rsidRPr="00427342">
              <w:t>For each type of information determine where and how it is held.</w:t>
            </w:r>
          </w:p>
        </w:tc>
      </w:tr>
      <w:tr w:rsidR="00427342" w:rsidRPr="00427342" w14:paraId="73396D46" w14:textId="77777777" w:rsidTr="00254BCF">
        <w:tc>
          <w:tcPr>
            <w:tcW w:w="851" w:type="dxa"/>
          </w:tcPr>
          <w:p w14:paraId="51585574" w14:textId="77777777" w:rsidR="00427342" w:rsidRPr="00427342" w:rsidRDefault="00427342" w:rsidP="00427342">
            <w:pPr>
              <w:pStyle w:val="ListParagraph"/>
              <w:ind w:left="0"/>
            </w:pPr>
          </w:p>
        </w:tc>
        <w:tc>
          <w:tcPr>
            <w:tcW w:w="8170" w:type="dxa"/>
          </w:tcPr>
          <w:p w14:paraId="44D324D9" w14:textId="77777777" w:rsidR="00427342" w:rsidRPr="00427342" w:rsidRDefault="00427342" w:rsidP="008E5638">
            <w:pPr>
              <w:pStyle w:val="ListParagraph"/>
              <w:numPr>
                <w:ilvl w:val="0"/>
                <w:numId w:val="1"/>
              </w:numPr>
              <w:ind w:left="451" w:hanging="412"/>
            </w:pPr>
            <w:r w:rsidRPr="00427342">
              <w:t>Ensure that the data is held securely.  Take steps to ensure that personal data is not disclosed to others without that person’s permission – this includes: birthdays; addresses; telephone numbers; email addresses; matters relating a person’s health</w:t>
            </w:r>
            <w:r>
              <w:t>.</w:t>
            </w:r>
          </w:p>
        </w:tc>
      </w:tr>
      <w:tr w:rsidR="00427342" w:rsidRPr="00427342" w14:paraId="1E360A2E" w14:textId="77777777" w:rsidTr="00254BCF">
        <w:tc>
          <w:tcPr>
            <w:tcW w:w="851" w:type="dxa"/>
          </w:tcPr>
          <w:p w14:paraId="7D220B77" w14:textId="77777777" w:rsidR="00427342" w:rsidRPr="00427342" w:rsidRDefault="00427342" w:rsidP="00427342">
            <w:pPr>
              <w:pStyle w:val="ListParagraph"/>
              <w:ind w:left="0"/>
            </w:pPr>
          </w:p>
        </w:tc>
        <w:tc>
          <w:tcPr>
            <w:tcW w:w="8170" w:type="dxa"/>
          </w:tcPr>
          <w:p w14:paraId="1E1EC9F2" w14:textId="77777777" w:rsidR="00427342" w:rsidRPr="00427342" w:rsidRDefault="00427342" w:rsidP="008E5638">
            <w:pPr>
              <w:pStyle w:val="ListParagraph"/>
              <w:numPr>
                <w:ilvl w:val="0"/>
                <w:numId w:val="1"/>
              </w:numPr>
              <w:ind w:left="451" w:hanging="412"/>
            </w:pPr>
            <w:r w:rsidRPr="00427342">
              <w:t>For each type of information determine how long it should be held</w:t>
            </w:r>
            <w:r w:rsidR="006C4FBA">
              <w:t xml:space="preserve"> and be able to justify </w:t>
            </w:r>
            <w:r w:rsidR="00D25F1B">
              <w:t>your decisions.</w:t>
            </w:r>
          </w:p>
        </w:tc>
      </w:tr>
      <w:tr w:rsidR="00254BCF" w14:paraId="2FAEEEDD" w14:textId="77777777" w:rsidTr="00254BCF">
        <w:tc>
          <w:tcPr>
            <w:tcW w:w="851" w:type="dxa"/>
          </w:tcPr>
          <w:p w14:paraId="1A314235" w14:textId="77777777" w:rsidR="00254BCF" w:rsidRPr="00427342" w:rsidRDefault="00254BCF" w:rsidP="00427342">
            <w:pPr>
              <w:pStyle w:val="ListParagraph"/>
              <w:ind w:left="0"/>
            </w:pPr>
          </w:p>
        </w:tc>
        <w:tc>
          <w:tcPr>
            <w:tcW w:w="8170" w:type="dxa"/>
          </w:tcPr>
          <w:p w14:paraId="6EC5A745" w14:textId="77777777" w:rsidR="00254BCF" w:rsidRPr="00427342" w:rsidRDefault="00254BCF" w:rsidP="008E5638">
            <w:pPr>
              <w:pStyle w:val="ListParagraph"/>
              <w:numPr>
                <w:ilvl w:val="0"/>
                <w:numId w:val="1"/>
              </w:numPr>
              <w:ind w:left="451" w:hanging="412"/>
            </w:pPr>
            <w:r>
              <w:t xml:space="preserve">Dispose securely of any data which is no longer </w:t>
            </w:r>
            <w:r w:rsidR="008E5638">
              <w:t>useful.</w:t>
            </w:r>
          </w:p>
        </w:tc>
      </w:tr>
      <w:tr w:rsidR="00427342" w14:paraId="43080A6E" w14:textId="77777777" w:rsidTr="00254BCF">
        <w:tc>
          <w:tcPr>
            <w:tcW w:w="851" w:type="dxa"/>
          </w:tcPr>
          <w:p w14:paraId="650E643B" w14:textId="77777777" w:rsidR="00427342" w:rsidRPr="00427342" w:rsidRDefault="00427342" w:rsidP="00427342">
            <w:pPr>
              <w:pStyle w:val="ListParagraph"/>
              <w:ind w:left="0"/>
            </w:pPr>
          </w:p>
        </w:tc>
        <w:tc>
          <w:tcPr>
            <w:tcW w:w="8170" w:type="dxa"/>
          </w:tcPr>
          <w:p w14:paraId="7428245D" w14:textId="77777777" w:rsidR="00427342" w:rsidRDefault="00427342" w:rsidP="008E5638">
            <w:pPr>
              <w:pStyle w:val="ListParagraph"/>
              <w:numPr>
                <w:ilvl w:val="0"/>
                <w:numId w:val="1"/>
              </w:numPr>
              <w:ind w:left="451" w:hanging="412"/>
            </w:pPr>
            <w:r w:rsidRPr="00427342">
              <w:t>For each type of information establish a routine for the permanent and secure disposal of time-expired data.</w:t>
            </w:r>
          </w:p>
        </w:tc>
      </w:tr>
      <w:tr w:rsidR="00254BCF" w14:paraId="17E352DF" w14:textId="77777777" w:rsidTr="00254BCF">
        <w:tc>
          <w:tcPr>
            <w:tcW w:w="851" w:type="dxa"/>
          </w:tcPr>
          <w:p w14:paraId="26850789" w14:textId="77777777" w:rsidR="00254BCF" w:rsidRPr="00427342" w:rsidRDefault="00254BCF" w:rsidP="00427342">
            <w:pPr>
              <w:pStyle w:val="ListParagraph"/>
              <w:ind w:left="0"/>
            </w:pPr>
          </w:p>
        </w:tc>
        <w:tc>
          <w:tcPr>
            <w:tcW w:w="8170" w:type="dxa"/>
          </w:tcPr>
          <w:p w14:paraId="587EE9FC" w14:textId="77777777" w:rsidR="00254BCF" w:rsidRDefault="00254BCF" w:rsidP="008E5638">
            <w:pPr>
              <w:pStyle w:val="ListParagraph"/>
              <w:numPr>
                <w:ilvl w:val="0"/>
                <w:numId w:val="1"/>
              </w:numPr>
              <w:ind w:left="451" w:hanging="412"/>
            </w:pPr>
            <w:r>
              <w:t>Determine who will deal with Subject Access Requests (SAR).  Usually the Church Secretary.</w:t>
            </w:r>
          </w:p>
        </w:tc>
      </w:tr>
      <w:tr w:rsidR="00254BCF" w14:paraId="0AA8CC25" w14:textId="77777777" w:rsidTr="00254BCF">
        <w:tc>
          <w:tcPr>
            <w:tcW w:w="851" w:type="dxa"/>
          </w:tcPr>
          <w:p w14:paraId="06EF0530" w14:textId="77777777" w:rsidR="00254BCF" w:rsidRPr="00427342" w:rsidRDefault="00254BCF" w:rsidP="00427342">
            <w:pPr>
              <w:pStyle w:val="ListParagraph"/>
              <w:ind w:left="0"/>
            </w:pPr>
          </w:p>
        </w:tc>
        <w:tc>
          <w:tcPr>
            <w:tcW w:w="8170" w:type="dxa"/>
          </w:tcPr>
          <w:p w14:paraId="1AA6C38E" w14:textId="77777777" w:rsidR="00254BCF" w:rsidRDefault="00254BCF" w:rsidP="008E5638">
            <w:pPr>
              <w:pStyle w:val="ListParagraph"/>
              <w:numPr>
                <w:ilvl w:val="0"/>
                <w:numId w:val="1"/>
              </w:numPr>
              <w:ind w:left="451" w:hanging="412"/>
            </w:pPr>
            <w:r>
              <w:t>Make sure that the Church Secretary or other relevant person(s) know that there is a statutory limit (30 days) within which to comply with a Subject Access Request.</w:t>
            </w:r>
          </w:p>
        </w:tc>
      </w:tr>
      <w:tr w:rsidR="00427342" w14:paraId="4E3915E5" w14:textId="77777777" w:rsidTr="00254BCF">
        <w:tc>
          <w:tcPr>
            <w:tcW w:w="851" w:type="dxa"/>
          </w:tcPr>
          <w:p w14:paraId="08AC6BB4" w14:textId="77777777" w:rsidR="00427342" w:rsidRPr="00427342" w:rsidRDefault="00427342" w:rsidP="00427342">
            <w:pPr>
              <w:pStyle w:val="ListParagraph"/>
              <w:ind w:left="0"/>
            </w:pPr>
          </w:p>
        </w:tc>
        <w:tc>
          <w:tcPr>
            <w:tcW w:w="8170" w:type="dxa"/>
          </w:tcPr>
          <w:p w14:paraId="59AC9E13" w14:textId="77777777" w:rsidR="00427342" w:rsidRPr="00427342" w:rsidRDefault="00E341B9" w:rsidP="008E5638">
            <w:pPr>
              <w:pStyle w:val="ListParagraph"/>
              <w:numPr>
                <w:ilvl w:val="0"/>
                <w:numId w:val="1"/>
              </w:numPr>
              <w:ind w:left="451" w:hanging="412"/>
            </w:pPr>
            <w:r>
              <w:t>Complete and publish your church’s Privacy Statement</w:t>
            </w:r>
            <w:r w:rsidR="008E5638">
              <w:t>.</w:t>
            </w:r>
          </w:p>
        </w:tc>
      </w:tr>
      <w:tr w:rsidR="00E341B9" w14:paraId="47E53FAE" w14:textId="77777777" w:rsidTr="00254BCF">
        <w:tc>
          <w:tcPr>
            <w:tcW w:w="851" w:type="dxa"/>
          </w:tcPr>
          <w:p w14:paraId="7F09C79B" w14:textId="77777777" w:rsidR="00E341B9" w:rsidRPr="00427342" w:rsidRDefault="00E341B9" w:rsidP="00427342">
            <w:pPr>
              <w:pStyle w:val="ListParagraph"/>
              <w:ind w:left="0"/>
            </w:pPr>
          </w:p>
        </w:tc>
        <w:tc>
          <w:tcPr>
            <w:tcW w:w="8170" w:type="dxa"/>
          </w:tcPr>
          <w:p w14:paraId="353B8836" w14:textId="77777777" w:rsidR="00E341B9" w:rsidRPr="00427342" w:rsidRDefault="00E341B9" w:rsidP="008E5638">
            <w:pPr>
              <w:pStyle w:val="ListParagraph"/>
              <w:numPr>
                <w:ilvl w:val="0"/>
                <w:numId w:val="1"/>
              </w:numPr>
              <w:ind w:left="451" w:hanging="412"/>
            </w:pPr>
            <w:r>
              <w:t>Make sure that the Privacy Statement is posted in a promine</w:t>
            </w:r>
            <w:r w:rsidR="00EB2A51">
              <w:t>n</w:t>
            </w:r>
            <w:r>
              <w:t>t position and that members, friends and adherents are aware of its existence</w:t>
            </w:r>
            <w:r w:rsidR="00254BCF">
              <w:t xml:space="preserve"> and that copies are available for them to take away. </w:t>
            </w:r>
          </w:p>
        </w:tc>
      </w:tr>
      <w:tr w:rsidR="00A70103" w14:paraId="346E9D22" w14:textId="77777777" w:rsidTr="00254BCF">
        <w:trPr>
          <w:trHeight w:val="399"/>
        </w:trPr>
        <w:tc>
          <w:tcPr>
            <w:tcW w:w="851" w:type="dxa"/>
          </w:tcPr>
          <w:p w14:paraId="40C8DBAA" w14:textId="77777777" w:rsidR="00A70103" w:rsidRPr="00427342" w:rsidRDefault="00A70103" w:rsidP="00427342">
            <w:pPr>
              <w:pStyle w:val="ListParagraph"/>
              <w:ind w:left="0"/>
            </w:pPr>
          </w:p>
        </w:tc>
        <w:tc>
          <w:tcPr>
            <w:tcW w:w="8170" w:type="dxa"/>
          </w:tcPr>
          <w:p w14:paraId="749FE059" w14:textId="77777777" w:rsidR="00A70103" w:rsidRDefault="00254BCF" w:rsidP="008E5638">
            <w:pPr>
              <w:pStyle w:val="ListParagraph"/>
              <w:numPr>
                <w:ilvl w:val="0"/>
                <w:numId w:val="1"/>
              </w:numPr>
              <w:ind w:left="451" w:hanging="412"/>
            </w:pPr>
            <w:r>
              <w:t xml:space="preserve"> Bring the Privacy Statement to the notice of m</w:t>
            </w:r>
            <w:r w:rsidR="008E5638">
              <w:t>embers at a Church Meeting and review regularly its effectiveness</w:t>
            </w:r>
            <w:r w:rsidR="00AB1693">
              <w:t xml:space="preserve"> -</w:t>
            </w:r>
            <w:r w:rsidR="008E5638">
              <w:t xml:space="preserve"> </w:t>
            </w:r>
            <w:r w:rsidR="00AB1693">
              <w:t>s</w:t>
            </w:r>
            <w:r w:rsidR="008E5638">
              <w:t>uggest at Annual Church Meeting.</w:t>
            </w:r>
          </w:p>
        </w:tc>
      </w:tr>
      <w:tr w:rsidR="008E5638" w14:paraId="5BCE9F89" w14:textId="77777777" w:rsidTr="00254BCF">
        <w:trPr>
          <w:trHeight w:val="399"/>
        </w:trPr>
        <w:tc>
          <w:tcPr>
            <w:tcW w:w="851" w:type="dxa"/>
          </w:tcPr>
          <w:p w14:paraId="128F0349" w14:textId="77777777" w:rsidR="008E5638" w:rsidRPr="00427342" w:rsidRDefault="008E5638" w:rsidP="00427342">
            <w:pPr>
              <w:pStyle w:val="ListParagraph"/>
              <w:ind w:left="0"/>
            </w:pPr>
          </w:p>
        </w:tc>
        <w:tc>
          <w:tcPr>
            <w:tcW w:w="8170" w:type="dxa"/>
          </w:tcPr>
          <w:p w14:paraId="137DCA82" w14:textId="77777777" w:rsidR="008E5638" w:rsidRDefault="008E5638" w:rsidP="008E5638">
            <w:pPr>
              <w:pStyle w:val="ListParagraph"/>
              <w:numPr>
                <w:ilvl w:val="0"/>
                <w:numId w:val="1"/>
              </w:numPr>
              <w:ind w:left="451" w:hanging="412"/>
            </w:pPr>
            <w:r>
              <w:t>Monitor, review and amend as necessary.</w:t>
            </w:r>
          </w:p>
        </w:tc>
      </w:tr>
    </w:tbl>
    <w:p w14:paraId="20CB4175" w14:textId="77777777" w:rsidR="00A70103" w:rsidRDefault="00A70103" w:rsidP="00AB1693">
      <w:pPr>
        <w:pStyle w:val="ListParagraph"/>
        <w:ind w:left="0"/>
      </w:pPr>
    </w:p>
    <w:sectPr w:rsidR="00A70103" w:rsidSect="00AB1693">
      <w:footerReference w:type="default" r:id="rId9"/>
      <w:pgSz w:w="11906" w:h="16838"/>
      <w:pgMar w:top="1134"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796198" w14:textId="77777777" w:rsidR="00310098" w:rsidRDefault="00310098" w:rsidP="00FA5199">
      <w:pPr>
        <w:spacing w:before="0"/>
      </w:pPr>
      <w:r>
        <w:separator/>
      </w:r>
    </w:p>
  </w:endnote>
  <w:endnote w:type="continuationSeparator" w:id="0">
    <w:p w14:paraId="004E57E3" w14:textId="77777777" w:rsidR="00310098" w:rsidRDefault="00310098" w:rsidP="00FA5199">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F47D0C" w14:textId="77777777" w:rsidR="00310098" w:rsidRPr="00AB1693" w:rsidRDefault="00AB1693" w:rsidP="00AB1693">
    <w:pPr>
      <w:pStyle w:val="Footer"/>
      <w:jc w:val="right"/>
      <w:rPr>
        <w:i/>
        <w:sz w:val="20"/>
        <w:szCs w:val="20"/>
      </w:rPr>
    </w:pPr>
    <w:r w:rsidRPr="00AB1693">
      <w:rPr>
        <w:i/>
        <w:sz w:val="20"/>
        <w:szCs w:val="20"/>
      </w:rPr>
      <w:t>GDPR Checklist</w:t>
    </w:r>
    <w:r>
      <w:rPr>
        <w:i/>
        <w:sz w:val="20"/>
        <w:szCs w:val="20"/>
      </w:rPr>
      <w:t xml:space="preserve"> v1 – 1 February 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1770B7" w14:textId="77777777" w:rsidR="00310098" w:rsidRDefault="00310098" w:rsidP="00FA5199">
      <w:pPr>
        <w:spacing w:before="0"/>
      </w:pPr>
      <w:r>
        <w:separator/>
      </w:r>
    </w:p>
  </w:footnote>
  <w:footnote w:type="continuationSeparator" w:id="0">
    <w:p w14:paraId="48220868" w14:textId="77777777" w:rsidR="00310098" w:rsidRDefault="00310098" w:rsidP="00FA5199">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440FBE"/>
    <w:multiLevelType w:val="hybridMultilevel"/>
    <w:tmpl w:val="2E3E68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95051FC"/>
    <w:multiLevelType w:val="hybridMultilevel"/>
    <w:tmpl w:val="FCD8A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00"/>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6640"/>
    <w:rsid w:val="00166640"/>
    <w:rsid w:val="00254BCF"/>
    <w:rsid w:val="00284F23"/>
    <w:rsid w:val="00310098"/>
    <w:rsid w:val="00427342"/>
    <w:rsid w:val="006C4FBA"/>
    <w:rsid w:val="007123A8"/>
    <w:rsid w:val="007416B5"/>
    <w:rsid w:val="00867465"/>
    <w:rsid w:val="008D25CB"/>
    <w:rsid w:val="008E5638"/>
    <w:rsid w:val="00A70103"/>
    <w:rsid w:val="00AA22BF"/>
    <w:rsid w:val="00AB1693"/>
    <w:rsid w:val="00B03AFD"/>
    <w:rsid w:val="00C017D9"/>
    <w:rsid w:val="00CD2AAB"/>
    <w:rsid w:val="00D0417B"/>
    <w:rsid w:val="00D25F1B"/>
    <w:rsid w:val="00D427AF"/>
    <w:rsid w:val="00E341B9"/>
    <w:rsid w:val="00E501C3"/>
    <w:rsid w:val="00EB2A51"/>
    <w:rsid w:val="00EF772B"/>
    <w:rsid w:val="00FA51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16B7BF8"/>
  <w15:chartTrackingRefBased/>
  <w15:docId w15:val="{22C57308-578B-4FED-A2A9-D643CD7E5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6640"/>
    <w:pPr>
      <w:ind w:left="720"/>
      <w:contextualSpacing/>
    </w:pPr>
  </w:style>
  <w:style w:type="table" w:styleId="TableGrid">
    <w:name w:val="Table Grid"/>
    <w:basedOn w:val="TableNormal"/>
    <w:uiPriority w:val="39"/>
    <w:rsid w:val="00427342"/>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A5199"/>
    <w:pPr>
      <w:tabs>
        <w:tab w:val="center" w:pos="4513"/>
        <w:tab w:val="right" w:pos="9026"/>
      </w:tabs>
      <w:spacing w:before="0"/>
    </w:pPr>
  </w:style>
  <w:style w:type="character" w:customStyle="1" w:styleId="HeaderChar">
    <w:name w:val="Header Char"/>
    <w:basedOn w:val="DefaultParagraphFont"/>
    <w:link w:val="Header"/>
    <w:uiPriority w:val="99"/>
    <w:rsid w:val="00FA5199"/>
  </w:style>
  <w:style w:type="paragraph" w:styleId="Footer">
    <w:name w:val="footer"/>
    <w:basedOn w:val="Normal"/>
    <w:link w:val="FooterChar"/>
    <w:uiPriority w:val="99"/>
    <w:unhideWhenUsed/>
    <w:rsid w:val="00FA5199"/>
    <w:pPr>
      <w:tabs>
        <w:tab w:val="center" w:pos="4513"/>
        <w:tab w:val="right" w:pos="9026"/>
      </w:tabs>
      <w:spacing w:before="0"/>
    </w:pPr>
  </w:style>
  <w:style w:type="character" w:customStyle="1" w:styleId="FooterChar">
    <w:name w:val="Footer Char"/>
    <w:basedOn w:val="DefaultParagraphFont"/>
    <w:link w:val="Footer"/>
    <w:uiPriority w:val="99"/>
    <w:rsid w:val="00FA51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58B288-4919-4C55-950F-6C48485D30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366</Words>
  <Characters>2090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Baird</dc:creator>
  <cp:keywords/>
  <dc:description/>
  <cp:lastModifiedBy>Catherine Kelliher</cp:lastModifiedBy>
  <cp:revision>2</cp:revision>
  <dcterms:created xsi:type="dcterms:W3CDTF">2021-11-17T16:33:00Z</dcterms:created>
  <dcterms:modified xsi:type="dcterms:W3CDTF">2021-11-17T16:33:00Z</dcterms:modified>
</cp:coreProperties>
</file>